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2D" w:rsidRPr="00561E2D" w:rsidRDefault="00561E2D" w:rsidP="00561E2D">
      <w:r w:rsidRPr="00561E2D">
        <w:t xml:space="preserve">Rekomendowany przez Spółkę kandydat na członka Rady Nadzorczej spełnia przewidziane w Regulaminie Rady Nadzorczej KRUK S.A. kryteria niezależności, tj.: </w:t>
      </w:r>
    </w:p>
    <w:p w:rsidR="00561E2D" w:rsidRPr="00561E2D" w:rsidRDefault="00561E2D" w:rsidP="00561E2D">
      <w:r w:rsidRPr="00561E2D">
        <w:t xml:space="preserve">a) nie jest członkiem Zarządu lub prokurentem Spółki, jej spółki zależnej lub jednostki stowarzyszonej, w rozumieniu przepisów ustawy z dnia 29 września 1994 r. o rachunkowości (tekst jednolity: Dz. U. 2009 r. Nr 152 </w:t>
      </w:r>
    </w:p>
    <w:p w:rsidR="00561E2D" w:rsidRPr="00561E2D" w:rsidRDefault="00561E2D" w:rsidP="00561E2D">
      <w:r w:rsidRPr="00561E2D">
        <w:t xml:space="preserve">poz. 1223 z </w:t>
      </w:r>
      <w:proofErr w:type="spellStart"/>
      <w:r w:rsidRPr="00561E2D">
        <w:t>późn</w:t>
      </w:r>
      <w:proofErr w:type="spellEnd"/>
      <w:r w:rsidRPr="00561E2D">
        <w:t>. zm.) i nie pełnił takiego stanowiska w okresie 5 (p</w:t>
      </w:r>
      <w:r w:rsidR="00F31C1C">
        <w:t>ięciu) lat poprzedzających dzień</w:t>
      </w:r>
      <w:r w:rsidRPr="00561E2D">
        <w:t xml:space="preserve"> wyboru na członka Rady Nadzorczej, </w:t>
      </w:r>
    </w:p>
    <w:p w:rsidR="00561E2D" w:rsidRPr="00561E2D" w:rsidRDefault="00561E2D" w:rsidP="00561E2D">
      <w:r w:rsidRPr="00561E2D">
        <w:t>b) nie jest i nie był w okresie 3 (t</w:t>
      </w:r>
      <w:r w:rsidR="00F31C1C">
        <w:t>rzech) lat poprzedzających dzień</w:t>
      </w:r>
      <w:r w:rsidRPr="00561E2D">
        <w:t xml:space="preserve"> wyboru na członka Rady Nadzorczej, pracownikiem Spółki, jej spółki zależnej lub jednostki stowarzyszonej, </w:t>
      </w:r>
    </w:p>
    <w:p w:rsidR="00561E2D" w:rsidRPr="00561E2D" w:rsidRDefault="00561E2D" w:rsidP="00561E2D">
      <w:r w:rsidRPr="00561E2D">
        <w:t xml:space="preserve">c) nie otrzymywał i nie otrzymuje od Spółki lub jej jednostki stowarzyszonej innego wynagrodzenia, niż z tytułu pełnienia funkcji członka Rady Nadzorczej, w tym nie jest uprawniony do udziału w programie opcji pracowniczych lub w innym systemie wynagradzania za wyniki, </w:t>
      </w:r>
    </w:p>
    <w:p w:rsidR="00561E2D" w:rsidRPr="00561E2D" w:rsidRDefault="00561E2D" w:rsidP="00561E2D">
      <w:r w:rsidRPr="00561E2D">
        <w:t>d) nie jest akcjonariuszem Spółki ani nie reprezentuje akcjonariusza lub akcjonariuszy posiadających akcje upra</w:t>
      </w:r>
      <w:r w:rsidR="00F31C1C">
        <w:t>wniające do wykonywania 5% (pięć</w:t>
      </w:r>
      <w:r w:rsidRPr="00561E2D">
        <w:t xml:space="preserve"> procent) i więcej ogólnej liczby głosów na Walnym Zgromadzeniu, a także nie posiada rz</w:t>
      </w:r>
      <w:r w:rsidR="00F31C1C">
        <w:t>eczywistych i istotnych powiązań</w:t>
      </w:r>
      <w:r w:rsidRPr="00561E2D">
        <w:t xml:space="preserve"> z akcjonariuszem lub akcjonariuszami, którym przysługuje ww. uprawnienie, </w:t>
      </w:r>
    </w:p>
    <w:p w:rsidR="00561E2D" w:rsidRPr="00561E2D" w:rsidRDefault="00561E2D" w:rsidP="00561E2D">
      <w:r w:rsidRPr="00561E2D">
        <w:t>e) nie utrzymuje obecnie, ani nie utrzymywał przez okres 1 (jednego) roku poprzedzającego datę wyboru na członka Rady Nadzorczej, znaczących stosunków handlowych ze Spółką lub jej jednostką stowarzyszoną, bezpośrednio lub pośrednio, w charakterze wspólnika, akcjonariusza, członka zarządu, prokurenta lub pracownika zatrudnionego na stanowisku kierowniczym wyższego szczebla podmiotu utrzymującego takie stosunki ze Spółką lub jej jednostką stowarzyszoną. Przez znaczące stosunki handlowe rozumie się na potrzeby niniejszego paragr</w:t>
      </w:r>
      <w:r w:rsidR="00F31C1C">
        <w:t>afu, transakcje, których wartość przekracza 5% (pięć</w:t>
      </w:r>
      <w:r w:rsidRPr="00561E2D">
        <w:t xml:space="preserve"> procent) przychodów Spółki za ostatni rok obrotowy, </w:t>
      </w:r>
    </w:p>
    <w:p w:rsidR="00561E2D" w:rsidRPr="00561E2D" w:rsidRDefault="00561E2D" w:rsidP="00561E2D">
      <w:r w:rsidRPr="00561E2D">
        <w:t>f) nie jest obecnie, lub w okresie 3 (t</w:t>
      </w:r>
      <w:r w:rsidR="00F31C1C">
        <w:t>rzech) lat poprzedzających dzień</w:t>
      </w:r>
      <w:r w:rsidRPr="00561E2D">
        <w:t xml:space="preserve"> wyboru na członka Rady Nadzorczej, nie był wspólnikiem lub pracownikiem obecnego lub byłego biegłego rewidenta Spółki lub jej jednostki stowarzyszonej, </w:t>
      </w:r>
    </w:p>
    <w:p w:rsidR="00561E2D" w:rsidRPr="00561E2D" w:rsidRDefault="00561E2D" w:rsidP="00561E2D">
      <w:r w:rsidRPr="00561E2D">
        <w:t xml:space="preserve">g) nie jest członkiem zarządu lub prokurentem w innej spółce, w której członek Zarządu lub prokurent Spółki pełni funkcję członka rady nadzorczej, </w:t>
      </w:r>
    </w:p>
    <w:p w:rsidR="00561E2D" w:rsidRPr="00561E2D" w:rsidRDefault="00561E2D" w:rsidP="00561E2D">
      <w:r w:rsidRPr="00561E2D">
        <w:t xml:space="preserve">h) nie pełnił funkcji członka Rady Nadzorczej dłużej niż przez 3 (trzy) kadencje, </w:t>
      </w:r>
    </w:p>
    <w:p w:rsidR="00561E2D" w:rsidRPr="00561E2D" w:rsidRDefault="00561E2D" w:rsidP="00561E2D">
      <w:r w:rsidRPr="00561E2D">
        <w:t xml:space="preserve">i) nie jest członkiem bliskiej rodziny członka Zarządu, prokurenta Spółki lub osób opisanych w lit. a) – h) powyżej. </w:t>
      </w:r>
    </w:p>
    <w:p w:rsidR="006E26CB" w:rsidRDefault="00561E2D" w:rsidP="00561E2D">
      <w:r w:rsidRPr="00561E2D">
        <w:t>Rekomendowany przez Spółkę kandydat na członka Rady Nadzorczej posiada należytą wiedzę i doświadcze</w:t>
      </w:r>
      <w:r w:rsidR="00F31C1C">
        <w:t>nie oraz jest w stanie poświęcić niezbędną ilość</w:t>
      </w:r>
      <w:bookmarkStart w:id="0" w:name="_GoBack"/>
      <w:bookmarkEnd w:id="0"/>
      <w:r w:rsidRPr="00561E2D">
        <w:t xml:space="preserve"> czasu na wykonywanie swoich obowiązków.</w:t>
      </w:r>
    </w:p>
    <w:sectPr w:rsidR="006E2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2D"/>
    <w:rsid w:val="003A14EB"/>
    <w:rsid w:val="00561E2D"/>
    <w:rsid w:val="00957C4D"/>
    <w:rsid w:val="00F31C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2310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Kwiryna Majik-Pichur</dc:creator>
  <cp:lastModifiedBy>Kwiryna Majik-Pichur</cp:lastModifiedBy>
  <cp:revision>2</cp:revision>
  <dcterms:created xsi:type="dcterms:W3CDTF">2011-09-26T07:25:00Z</dcterms:created>
  <dcterms:modified xsi:type="dcterms:W3CDTF">2011-09-26T07:26:00Z</dcterms:modified>
</cp:coreProperties>
</file>